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-720"/>
        </w:tabs>
        <w:ind w:left="-720" w:right="-720" w:firstLine="0"/>
        <w:jc w:val="both"/>
        <w:rPr>
          <w:rFonts w:ascii="Antique Olive" w:cs="Antique Olive" w:eastAsia="Antique Olive" w:hAnsi="Antique Olive"/>
          <w:vertAlign w:val="baseline"/>
        </w:rPr>
        <w:sectPr>
          <w:pgSz w:h="15840" w:w="12240" w:orient="portrait"/>
          <w:pgMar w:bottom="245" w:top="245" w:left="720" w:right="72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720"/>
        </w:tabs>
        <w:ind w:left="-270" w:firstLine="0"/>
        <w:jc w:val="both"/>
        <w:rPr>
          <w:rFonts w:ascii="Antique Olive" w:cs="Antique Olive" w:eastAsia="Antique Olive" w:hAnsi="Antique Olive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DESPUÉS DE SALIR DEL AUTOBÚS</w:t>
      </w:r>
      <w:r w:rsidDel="00000000" w:rsidR="00000000" w:rsidRPr="00000000">
        <w:rPr>
          <w:rFonts w:ascii="Antique Olive" w:cs="Antique Olive" w:eastAsia="Antique Olive" w:hAnsi="Antique Olive"/>
          <w:color w:val="00008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ntique Olive" w:cs="Antique Olive" w:eastAsia="Antique Olive" w:hAnsi="Antique Olive"/>
          <w:sz w:val="18"/>
          <w:szCs w:val="18"/>
          <w:vertAlign w:val="baseline"/>
          <w:rtl w:val="0"/>
        </w:rPr>
        <w:t xml:space="preserve">. 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Si debe cruzar la calle, debe cruzar 10 pies frente al autobús.</w:t>
      </w:r>
    </w:p>
    <w:p w:rsidR="00000000" w:rsidDel="00000000" w:rsidP="00000000" w:rsidRDefault="00000000" w:rsidRPr="00000000" w14:paraId="00000005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B.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Debe dejar el autobús solo en su parada autorizada, a menos que el personal de la escuela le dé un permiso por escrito. Este permiso por escrito debe entregarse al conductor al abordar el autobús.</w:t>
      </w:r>
    </w:p>
    <w:p w:rsidR="00000000" w:rsidDel="00000000" w:rsidP="00000000" w:rsidRDefault="00000000" w:rsidRPr="00000000" w14:paraId="00000007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C. Bajo ninguna circunstancia el estudiante debe regresar a la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carretera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-720"/>
          <w:tab w:val="left" w:pos="-90"/>
          <w:tab w:val="left" w:pos="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AUTORIZACIÓN</w:t>
      </w:r>
      <w:r w:rsidDel="00000000" w:rsidR="00000000" w:rsidRPr="00000000">
        <w:rPr>
          <w:rFonts w:ascii="Antique Olive" w:cs="Antique Olive" w:eastAsia="Antique Olive" w:hAnsi="Antique Olive"/>
          <w:color w:val="00008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Los estatutos de Indiana (20-9.1-5-19) establecen que "cuando los niños en edad escolar son transportados en un autobús escolar, están bajo la supervisión, dirección y control del conductor del autobús escolar y están sujetos a medidas disciplinarias por parte del conductor del autobús y los encargados de disciplina en la corporación escolar”.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Los problemas importantes se informarán a los padres y al director lo antes posible.</w:t>
      </w:r>
    </w:p>
    <w:p w:rsidR="00000000" w:rsidDel="00000000" w:rsidP="00000000" w:rsidRDefault="00000000" w:rsidRPr="00000000" w14:paraId="00000010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-90"/>
          <w:tab w:val="center" w:pos="216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Publicado por</w:t>
      </w:r>
    </w:p>
    <w:p w:rsidR="00000000" w:rsidDel="00000000" w:rsidP="00000000" w:rsidRDefault="00000000" w:rsidRPr="00000000" w14:paraId="00000015">
      <w:pPr>
        <w:tabs>
          <w:tab w:val="left" w:pos="-90"/>
          <w:tab w:val="center" w:pos="216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ab/>
        <w:t xml:space="preserve">La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Corporación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Escolar Unida de New Prairie</w:t>
      </w:r>
    </w:p>
    <w:p w:rsidR="00000000" w:rsidDel="00000000" w:rsidP="00000000" w:rsidRDefault="00000000" w:rsidRPr="00000000" w14:paraId="00000016">
      <w:pPr>
        <w:tabs>
          <w:tab w:val="left" w:pos="-90"/>
          <w:tab w:val="center" w:pos="216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ab/>
        <w:t xml:space="preserve">New Carlisle, Indiana</w:t>
      </w:r>
    </w:p>
    <w:p w:rsidR="00000000" w:rsidDel="00000000" w:rsidP="00000000" w:rsidRDefault="00000000" w:rsidRPr="00000000" w14:paraId="00000017">
      <w:pPr>
        <w:tabs>
          <w:tab w:val="left" w:pos="-720"/>
          <w:tab w:val="left" w:pos="-9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-90"/>
          <w:tab w:val="center" w:pos="2160"/>
        </w:tabs>
        <w:ind w:left="-90" w:right="360" w:firstLine="0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ab/>
        <w:t xml:space="preserve">Dr. Paul White, Superintendente</w:t>
      </w:r>
    </w:p>
    <w:p w:rsidR="00000000" w:rsidDel="00000000" w:rsidP="00000000" w:rsidRDefault="00000000" w:rsidRPr="00000000" w14:paraId="00000019">
      <w:pPr>
        <w:tabs>
          <w:tab w:val="left" w:pos="-90"/>
          <w:tab w:val="center" w:pos="2160"/>
        </w:tabs>
        <w:ind w:left="-90" w:right="360" w:firstLine="0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ab/>
        <w:t xml:space="preserve">Lory Samford, Directora de Transporte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color w:val="000080"/>
          <w:sz w:val="40"/>
          <w:szCs w:val="4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sz w:val="44"/>
          <w:szCs w:val="44"/>
          <w:rtl w:val="0"/>
        </w:rPr>
        <w:t xml:space="preserve">TRANSPORTE EN </w:t>
      </w: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sz w:val="44"/>
          <w:szCs w:val="44"/>
          <w:vertAlign w:val="baseline"/>
          <w:rtl w:val="0"/>
        </w:rPr>
        <w:t xml:space="preserve">AUTOBÚS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-720"/>
        </w:tabs>
        <w:jc w:val="left"/>
        <w:rPr>
          <w:rFonts w:ascii="Antique Olive" w:cs="Antique Olive" w:eastAsia="Antique Olive" w:hAnsi="Antique Oliv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-720"/>
        </w:tabs>
        <w:jc w:val="center"/>
        <w:rPr>
          <w:rFonts w:ascii="Antique Olive" w:cs="Antique Olive" w:eastAsia="Antique Olive" w:hAnsi="Antique Olive"/>
          <w:b w:val="0"/>
          <w:sz w:val="2"/>
          <w:szCs w:val="2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</w:rPr>
        <w:drawing>
          <wp:inline distB="0" distT="0" distL="114300" distR="114300">
            <wp:extent cx="1256030" cy="12738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73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spacing w:after="0" w:before="0" w:line="240" w:lineRule="auto"/>
        <w:ind w:left="0" w:right="0" w:firstLine="0"/>
        <w:jc w:val="center"/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-720"/>
        </w:tabs>
        <w:jc w:val="center"/>
        <w:rPr>
          <w:rFonts w:ascii="Antique Olive" w:cs="Antique Olive" w:eastAsia="Antique Olive" w:hAnsi="Antique Olive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-720"/>
        </w:tabs>
        <w:jc w:val="center"/>
        <w:rPr>
          <w:rFonts w:ascii="Antique Olive" w:cs="Antique Olive" w:eastAsia="Antique Olive" w:hAnsi="Antique Olive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sz w:val="44"/>
          <w:szCs w:val="44"/>
          <w:vertAlign w:val="baseline"/>
          <w:rtl w:val="0"/>
        </w:rPr>
        <w:t xml:space="preserve">⮚</w:t>
      </w:r>
      <w:r w:rsidDel="00000000" w:rsidR="00000000" w:rsidRPr="00000000">
        <w:rPr>
          <w:rFonts w:ascii="Antique Olive" w:cs="Antique Olive" w:eastAsia="Antique Olive" w:hAnsi="Antique Olive"/>
          <w:b w:val="1"/>
          <w:sz w:val="44"/>
          <w:szCs w:val="44"/>
          <w:rtl w:val="0"/>
        </w:rPr>
        <w:t xml:space="preserve">Pautas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sz w:val="44"/>
          <w:szCs w:val="44"/>
          <w:vertAlign w:val="baseline"/>
          <w:rtl w:val="0"/>
        </w:rPr>
        <w:t xml:space="preserve">⮚</w:t>
      </w:r>
      <w:r w:rsidDel="00000000" w:rsidR="00000000" w:rsidRPr="00000000">
        <w:rPr>
          <w:rFonts w:ascii="Antique Olive" w:cs="Antique Olive" w:eastAsia="Antique Olive" w:hAnsi="Antique Olive"/>
          <w:b w:val="1"/>
          <w:sz w:val="44"/>
          <w:szCs w:val="44"/>
          <w:vertAlign w:val="baseline"/>
          <w:rtl w:val="0"/>
        </w:rPr>
        <w:t xml:space="preserve">Reglamentos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-720"/>
        </w:tabs>
        <w:jc w:val="center"/>
        <w:rPr>
          <w:rFonts w:ascii="Antique Olive" w:cs="Antique Olive" w:eastAsia="Antique Olive" w:hAnsi="Antique Olive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-720"/>
        </w:tabs>
        <w:jc w:val="center"/>
        <w:rPr>
          <w:rFonts w:ascii="Antique Olive" w:cs="Antique Olive" w:eastAsia="Antique Olive" w:hAnsi="Antique Olive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-720"/>
        </w:tabs>
        <w:jc w:val="center"/>
        <w:rPr>
          <w:rFonts w:ascii="Antique Olive" w:cs="Antique Olive" w:eastAsia="Antique Olive" w:hAnsi="Antique Oliv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-720"/>
        </w:tabs>
        <w:jc w:val="center"/>
        <w:rPr>
          <w:rFonts w:ascii="Antique Olive" w:cs="Antique Olive" w:eastAsia="Antique Olive" w:hAnsi="Antique Oliv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-720"/>
        </w:tabs>
        <w:jc w:val="center"/>
        <w:rPr>
          <w:rFonts w:ascii="Antique Olive" w:cs="Antique Olive" w:eastAsia="Antique Olive" w:hAnsi="Antique Oliv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720"/>
        </w:tabs>
        <w:jc w:val="center"/>
        <w:rPr>
          <w:rFonts w:ascii="Antique Olive" w:cs="Antique Olive" w:eastAsia="Antique Olive" w:hAnsi="Antique Olive"/>
          <w:color w:val="00008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-720"/>
        </w:tabs>
        <w:jc w:val="center"/>
        <w:rPr>
          <w:rFonts w:ascii="Antique Olive" w:cs="Antique Olive" w:eastAsia="Antique Olive" w:hAnsi="Antique Olive"/>
          <w:color w:val="00008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2160"/>
        </w:tabs>
        <w:spacing w:after="0" w:before="0" w:line="240" w:lineRule="auto"/>
        <w:ind w:left="0" w:right="0" w:firstLine="0"/>
        <w:jc w:val="center"/>
        <w:rPr>
          <w:rFonts w:ascii="Antique Olive" w:cs="Antique Olive" w:eastAsia="Antique Olive" w:hAnsi="Antique Olive"/>
          <w:b w:val="1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sz w:val="32"/>
          <w:szCs w:val="32"/>
          <w:rtl w:val="0"/>
        </w:rPr>
        <w:t xml:space="preserve">CORPORACIÓN ESCOLAR UNIDA DE </w:t>
      </w:r>
      <w:r w:rsidDel="00000000" w:rsidR="00000000" w:rsidRPr="00000000">
        <w:rPr>
          <w:rFonts w:ascii="Antique Olive" w:cs="Antique Olive" w:eastAsia="Antique Olive" w:hAnsi="Antique Olive"/>
          <w:b w:val="1"/>
          <w:i w:val="0"/>
          <w:smallCaps w:val="0"/>
          <w:strike w:val="0"/>
          <w:color w:val="000080"/>
          <w:sz w:val="32"/>
          <w:szCs w:val="32"/>
          <w:u w:val="none"/>
          <w:shd w:fill="auto" w:val="clear"/>
          <w:vertAlign w:val="baseline"/>
          <w:rtl w:val="0"/>
        </w:rPr>
        <w:t xml:space="preserve">NEW PRAIRIE</w:t>
      </w:r>
    </w:p>
    <w:p w:rsidR="00000000" w:rsidDel="00000000" w:rsidP="00000000" w:rsidRDefault="00000000" w:rsidRPr="00000000" w14:paraId="0000002C">
      <w:pPr>
        <w:tabs>
          <w:tab w:val="left" w:pos="-720"/>
        </w:tabs>
        <w:jc w:val="center"/>
        <w:rPr>
          <w:rFonts w:ascii="Antique Olive" w:cs="Antique Olive" w:eastAsia="Antique Olive" w:hAnsi="Antique Olive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New Carlisle, Indiana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-720"/>
        </w:tabs>
        <w:jc w:val="center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-720"/>
        </w:tabs>
        <w:jc w:val="left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pos="2160"/>
        </w:tabs>
        <w:jc w:val="both"/>
        <w:rPr>
          <w:rFonts w:ascii="Antique Olive" w:cs="Antique Olive" w:eastAsia="Antique Olive" w:hAnsi="Antique Oliv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1"/>
          <w:color w:val="000080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rtl w:val="0"/>
        </w:rPr>
        <w:t xml:space="preserve">CORPORACIÓN ESCOLAR UNIDA </w:t>
      </w:r>
    </w:p>
    <w:p w:rsidR="00000000" w:rsidDel="00000000" w:rsidP="00000000" w:rsidRDefault="00000000" w:rsidRPr="00000000" w14:paraId="00000041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rtl w:val="0"/>
        </w:rPr>
        <w:t xml:space="preserve">DE NEW PRAIRIE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u w:val="single"/>
          <w:vertAlign w:val="baseline"/>
          <w:rtl w:val="0"/>
        </w:rPr>
        <w:t xml:space="preserve">BIENVENIDO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Estimado(s)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adre(es) o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Guardián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(es):</w:t>
      </w:r>
    </w:p>
    <w:p w:rsidR="00000000" w:rsidDel="00000000" w:rsidP="00000000" w:rsidRDefault="00000000" w:rsidRPr="00000000" w14:paraId="00000045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¡La Corporación Escolar Unida de New Prairie le da la bienvenida al nuevo año escolar! Esperamos que su hijo(s) tenga una experiencia de aprendizaje excepcional.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Nuestra Corporación Escolar proporciona transporte en autobús bajo la Política de la Junta Escolar. El transporte en autobús seguro y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a tiempo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es una preocupación para cada uno de nosotros: padres, conductores, maestros y administradores.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vertAlign w:val="baseline"/>
          <w:rtl w:val="0"/>
        </w:rPr>
        <w:t xml:space="preserve">Para la seguridad de su hijo,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vertAlign w:val="baseline"/>
          <w:rtl w:val="0"/>
        </w:rPr>
        <w:t xml:space="preserve">los estudiantes solo pueden tener un lugar para recoger y u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rtl w:val="0"/>
        </w:rPr>
        <w:t xml:space="preserve">n lugar para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vertAlign w:val="baseline"/>
          <w:rtl w:val="0"/>
        </w:rPr>
        <w:t xml:space="preserve">dejarlos.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La buena disciplina en los autobuses escolares es una parte importante de la seguridad; el buen comportamiento ocurrirá si trabajamos juntos para lograrlo.</w:t>
      </w:r>
    </w:p>
    <w:p w:rsidR="00000000" w:rsidDel="00000000" w:rsidP="00000000" w:rsidRDefault="00000000" w:rsidRPr="00000000" w14:paraId="00000049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El transporte es un privilegio y el comportamiento inadecuado puede resultar en la suspensión de este privilegio. Este folleto contiene información general sobre las políticas de transporte, las pautas de seguridad y las reglas de conducta en el autobús, que explican las consecuencias cuando los estudiantes deciden infringir las reglas. Las políticas de transporte, las pautas de seguridad y las reglas de conducta en el autobús son estándar en toda la Corporación Escolar.</w:t>
      </w:r>
    </w:p>
    <w:p w:rsidR="00000000" w:rsidDel="00000000" w:rsidP="00000000" w:rsidRDefault="00000000" w:rsidRPr="00000000" w14:paraId="0000004B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Lea el contenido y luego discuta con su hijo o hijos sus responsabilidades mientras viajan en un autobús escolar, luego asegúrese de que sepan las consecuencias si eligen romper las reglas.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¡Con su ayuda, tendremos buen comportamiento y otro año seguro!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Si tiene alguna pregunta sobre el transporte o las rutas, comuníquese con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Directora de Transporte al 574-654-7373 o al 219-778-9585.</w:t>
      </w:r>
    </w:p>
    <w:p w:rsidR="00000000" w:rsidDel="00000000" w:rsidP="00000000" w:rsidRDefault="00000000" w:rsidRPr="00000000" w14:paraId="0000004F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Gracias por su cooperación.</w:t>
      </w:r>
    </w:p>
    <w:p w:rsidR="00000000" w:rsidDel="00000000" w:rsidP="00000000" w:rsidRDefault="00000000" w:rsidRPr="00000000" w14:paraId="00000051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53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-720"/>
        </w:tabs>
        <w:jc w:val="both"/>
        <w:rPr>
          <w:rFonts w:ascii="Courgette" w:cs="Courgette" w:eastAsia="Courgette" w:hAnsi="Courgette"/>
          <w:sz w:val="48"/>
          <w:szCs w:val="48"/>
          <w:vertAlign w:val="baseline"/>
        </w:rPr>
      </w:pPr>
      <w:r w:rsidDel="00000000" w:rsidR="00000000" w:rsidRPr="00000000">
        <w:rPr>
          <w:rFonts w:ascii="Courgette" w:cs="Courgette" w:eastAsia="Courgette" w:hAnsi="Courgette"/>
          <w:sz w:val="48"/>
          <w:szCs w:val="48"/>
          <w:vertAlign w:val="baseline"/>
          <w:rtl w:val="0"/>
        </w:rPr>
        <w:t xml:space="preserve">Dr. Paul White</w:t>
      </w:r>
    </w:p>
    <w:p w:rsidR="00000000" w:rsidDel="00000000" w:rsidP="00000000" w:rsidRDefault="00000000" w:rsidRPr="00000000" w14:paraId="00000055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Superintendente</w:t>
      </w:r>
    </w:p>
    <w:p w:rsidR="00000000" w:rsidDel="00000000" w:rsidP="00000000" w:rsidRDefault="00000000" w:rsidRPr="00000000" w14:paraId="00000056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1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1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REGLAS PARA </w:t>
      </w: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rtl w:val="0"/>
        </w:rPr>
        <w:t xml:space="preserve">ESTUDIANTES QUE 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pos="2160"/>
        </w:tabs>
        <w:jc w:val="center"/>
        <w:rPr>
          <w:rFonts w:ascii="Antique Olive" w:cs="Antique Olive" w:eastAsia="Antique Olive" w:hAnsi="Antique Olive"/>
          <w:b w:val="0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TRANSPORTADOS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pos="2160"/>
        </w:tabs>
        <w:jc w:val="both"/>
        <w:rPr>
          <w:rFonts w:ascii="Antique Olive" w:cs="Antique Olive" w:eastAsia="Antique Olive" w:hAnsi="Antique Oliv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Todos los niños en edad escolar, mientras sean transportados en un autobús escolar, estarán bajo la supervisión, dirección y control del conductor del autobús escolar, y estarán sujetos a medidas disciplinarias por parte del conductor del autobús y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los encargados de disciplina en la corporación escolar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-720"/>
        </w:tabs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El conductor mantendrá el orden, mantendrá la disciplina entre los estudiantes mientras esté en el autobús o en la ruta, tratará a los estudiantes de manera civil, asegurándose de que ningún estudiante sea forzado o maltratado mientras esté a su cargo.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Los conductores de autobuses escolares se asegurarán de que todos los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estudiantes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pasajeros observen las siguientes normas.</w:t>
      </w:r>
    </w:p>
    <w:p w:rsidR="00000000" w:rsidDel="00000000" w:rsidP="00000000" w:rsidRDefault="00000000" w:rsidRPr="00000000" w14:paraId="00000060">
      <w:pPr>
        <w:tabs>
          <w:tab w:val="left" w:pos="-720"/>
        </w:tabs>
        <w:jc w:val="both"/>
        <w:rPr>
          <w:rFonts w:ascii="Antique Olive" w:cs="Antique Olive" w:eastAsia="Antique Olive" w:hAnsi="Antique Olive"/>
          <w:color w:val="00008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-720"/>
          <w:tab w:val="left" w:pos="0"/>
          <w:tab w:val="left" w:pos="52"/>
          <w:tab w:val="left" w:pos="16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jc w:val="both"/>
        <w:rPr>
          <w:rFonts w:ascii="Antique Olive" w:cs="Antique Olive" w:eastAsia="Antique Olive" w:hAnsi="Antique Olive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rtl w:val="0"/>
        </w:rPr>
        <w:t xml:space="preserve">ANTES DE SUBIR AL AUTOBÚS: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after="0" w:before="0" w:line="240" w:lineRule="auto"/>
        <w:ind w:left="268" w:right="0" w:hanging="268"/>
        <w:jc w:val="both"/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</w:t>
        <w:tab/>
        <w:t xml:space="preserve">Debe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mantenerse</w:t>
      </w:r>
      <w:r w:rsidDel="00000000" w:rsidR="00000000" w:rsidRPr="00000000"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alejado de la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calle</w:t>
      </w:r>
      <w:r w:rsidDel="00000000" w:rsidR="00000000" w:rsidRPr="00000000"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 la berma hasta que el autobús esté completamente detenido,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 luces rojas encendidas y el brazo de parada levantado.</w:t>
      </w:r>
    </w:p>
    <w:p w:rsidR="00000000" w:rsidDel="00000000" w:rsidP="00000000" w:rsidRDefault="00000000" w:rsidRPr="00000000" w14:paraId="00000063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vertAlign w:val="baseline"/>
          <w:rtl w:val="0"/>
        </w:rPr>
        <w:t xml:space="preserve">B.</w:t>
        <w:tab/>
        <w:t xml:space="preserve">Debe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rtl w:val="0"/>
        </w:rPr>
        <w:t xml:space="preserve">llegar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vertAlign w:val="baseline"/>
          <w:rtl w:val="0"/>
        </w:rPr>
        <w:t xml:space="preserve"> a tiempo a su parada: el autobús no puede esperar más de 30 a 45 segundos.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highlight w:val="yellow"/>
          <w:rtl w:val="0"/>
        </w:rPr>
        <w:t xml:space="preserve">El autobús debe permanecer en su horario.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ind w:left="268" w:hanging="268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C.</w:t>
        <w:tab/>
        <w:t xml:space="preserve">Siempre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debe cruzar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por delante del autobús, no por detrás.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iempre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debe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mirar al conductor</w:t>
      </w:r>
      <w:r w:rsidDel="00000000" w:rsidR="00000000" w:rsidRPr="00000000">
        <w:rPr>
          <w:rFonts w:ascii="Antique Olive" w:cs="Antique Olive" w:eastAsia="Antique Olive" w:hAnsi="Antique Olive"/>
          <w:sz w:val="18"/>
          <w:szCs w:val="1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jc w:val="both"/>
        <w:rPr>
          <w:rFonts w:ascii="Antique Olive" w:cs="Antique Olive" w:eastAsia="Antique Olive" w:hAnsi="Antique Olive"/>
          <w:color w:val="00008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jc w:val="both"/>
        <w:rPr>
          <w:rFonts w:ascii="Antique Olive" w:cs="Antique Olive" w:eastAsia="Antique Olive" w:hAnsi="Antique Olive"/>
          <w:color w:val="00008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color w:val="000080"/>
          <w:vertAlign w:val="baseline"/>
          <w:rtl w:val="0"/>
        </w:rPr>
        <w:t xml:space="preserve">MIENTRAS ESTÁ EN EL AUTOBÚS: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jc w:val="center"/>
        <w:rPr>
          <w:rFonts w:ascii="Antique Olive" w:cs="Antique Olive" w:eastAsia="Antique Olive" w:hAnsi="Antique Olive"/>
          <w:sz w:val="20"/>
          <w:szCs w:val="20"/>
        </w:rPr>
      </w:pP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  <w:rtl w:val="0"/>
        </w:rPr>
        <w:t xml:space="preserve">El 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  <w:rtl w:val="0"/>
        </w:rPr>
        <w:t xml:space="preserve">onductor del 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  <w:rtl w:val="0"/>
        </w:rPr>
        <w:t xml:space="preserve">utobús está a 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ntique Olive" w:cs="Antique Olive" w:eastAsia="Antique Olive" w:hAnsi="Antique Olive"/>
          <w:b w:val="1"/>
          <w:sz w:val="20"/>
          <w:szCs w:val="20"/>
          <w:vertAlign w:val="baseline"/>
          <w:rtl w:val="0"/>
        </w:rPr>
        <w:t xml:space="preserve">argo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A.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El conductor tiene derecho a pedirle a un estudiante que se mueva a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u w:val="single"/>
          <w:vertAlign w:val="baseline"/>
          <w:rtl w:val="0"/>
        </w:rPr>
        <w:t xml:space="preserve">cualquier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asiento para mantener el control y la seguridad en el autobús. </w:t>
      </w:r>
    </w:p>
    <w:p w:rsidR="00000000" w:rsidDel="00000000" w:rsidP="00000000" w:rsidRDefault="00000000" w:rsidRPr="00000000" w14:paraId="00000069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B.</w:t>
        <w:tab/>
        <w:t xml:space="preserve">Deben de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sentarse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inmediatamente y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quedarse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en el asiento hasta su parada.</w:t>
      </w:r>
    </w:p>
    <w:p w:rsidR="00000000" w:rsidDel="00000000" w:rsidP="00000000" w:rsidRDefault="00000000" w:rsidRPr="00000000" w14:paraId="0000006A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C.</w:t>
        <w:tab/>
        <w:t xml:space="preserve">El lenguaje inapropiado no será tolerado.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No deben hacer ruidos fuertes e innecesarios ni hablar en voz alta en el autobús.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D.</w:t>
        <w:tab/>
        <w:t xml:space="preserve">De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ben mantener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sus manos y pies para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ellos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mismos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. El pasillo debe estar despejado en todo momento.  </w:t>
      </w:r>
    </w:p>
    <w:p w:rsidR="00000000" w:rsidDel="00000000" w:rsidP="00000000" w:rsidRDefault="00000000" w:rsidRPr="00000000" w14:paraId="0000006C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.</w:t>
        <w:tab/>
        <w:t xml:space="preserve">No de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ben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ti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rar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nada dentro o fuera del autobús.</w:t>
      </w:r>
    </w:p>
    <w:p w:rsidR="00000000" w:rsidDel="00000000" w:rsidP="00000000" w:rsidRDefault="00000000" w:rsidRPr="00000000" w14:paraId="0000006D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F.</w:t>
        <w:tab/>
        <w:t xml:space="preserve">Deben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mantener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las manos y la cabeza dentro del autobús en todo momento.</w:t>
      </w:r>
    </w:p>
    <w:p w:rsidR="00000000" w:rsidDel="00000000" w:rsidP="00000000" w:rsidRDefault="00000000" w:rsidRPr="00000000" w14:paraId="0000006E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G. Prohibido comer, beber, fumar, masticar tabaco y/o vapear.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H.</w:t>
        <w:tab/>
        <w:t xml:space="preserve">No deben dañ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el interior/exterior del autobús.</w:t>
      </w:r>
    </w:p>
    <w:p w:rsidR="00000000" w:rsidDel="00000000" w:rsidP="00000000" w:rsidRDefault="00000000" w:rsidRPr="00000000" w14:paraId="00000070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I.</w:t>
        <w:tab/>
        <w:t xml:space="preserve">No deben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tocar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las salidas de emergencia ni los equipos de emergencia.</w:t>
      </w:r>
    </w:p>
    <w:p w:rsidR="00000000" w:rsidDel="00000000" w:rsidP="00000000" w:rsidRDefault="00000000" w:rsidRPr="00000000" w14:paraId="00000071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20"/>
          <w:szCs w:val="20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J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.</w:t>
        <w:tab/>
        <w:t xml:space="preserve">Cualquier artículo o sustancia no permitida en las escuelas no se permitirá en los autobuses.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-72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spacing w:line="276" w:lineRule="auto"/>
        <w:ind w:left="268" w:hanging="268"/>
        <w:jc w:val="both"/>
        <w:rPr>
          <w:rFonts w:ascii="Antique Olive" w:cs="Antique Olive" w:eastAsia="Antique Olive" w:hAnsi="Antique Olive"/>
          <w:sz w:val="18"/>
          <w:szCs w:val="18"/>
          <w:vertAlign w:val="baseline"/>
        </w:rPr>
      </w:pP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K.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Cualquier cosa que pueda rodar debe mantenerse 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rtl w:val="0"/>
        </w:rPr>
        <w:t xml:space="preserve">dentro de</w:t>
      </w:r>
      <w:r w:rsidDel="00000000" w:rsidR="00000000" w:rsidRPr="00000000">
        <w:rPr>
          <w:rFonts w:ascii="Antique Olive" w:cs="Antique Olive" w:eastAsia="Antique Olive" w:hAnsi="Antique Olive"/>
          <w:sz w:val="20"/>
          <w:szCs w:val="20"/>
          <w:vertAlign w:val="baseline"/>
          <w:rtl w:val="0"/>
        </w:rPr>
        <w:t xml:space="preserve"> un contenedor</w:t>
      </w:r>
      <w:r w:rsidDel="00000000" w:rsidR="00000000" w:rsidRPr="00000000">
        <w:rPr>
          <w:rFonts w:ascii="Antique Olive" w:cs="Antique Olive" w:eastAsia="Antique Olive" w:hAnsi="Antique Olive"/>
          <w:sz w:val="18"/>
          <w:szCs w:val="1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3">
      <w:pPr>
        <w:tabs>
          <w:tab w:val="left" w:pos="-720"/>
          <w:tab w:val="left" w:pos="0"/>
          <w:tab w:val="left" w:pos="52"/>
          <w:tab w:val="left" w:pos="160"/>
          <w:tab w:val="left" w:pos="268"/>
          <w:tab w:val="left" w:pos="376"/>
          <w:tab w:val="left" w:pos="484"/>
          <w:tab w:val="left" w:pos="592"/>
          <w:tab w:val="left" w:pos="720"/>
          <w:tab w:val="left" w:pos="808"/>
          <w:tab w:val="left" w:pos="916"/>
          <w:tab w:val="left" w:pos="1024"/>
          <w:tab w:val="left" w:pos="1132"/>
          <w:tab w:val="left" w:pos="1240"/>
          <w:tab w:val="left" w:pos="1348"/>
          <w:tab w:val="left" w:pos="1440"/>
        </w:tabs>
        <w:jc w:val="both"/>
        <w:rPr>
          <w:rFonts w:ascii="Antique Olive" w:cs="Antique Olive" w:eastAsia="Antique Olive" w:hAnsi="Antique Oliv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0" w:left="720" w:right="720" w:header="0" w:footer="0"/>
      <w:cols w:equalWidth="0" w:num="2">
        <w:col w:space="630" w:w="5085"/>
        <w:col w:space="0" w:w="50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gette">
    <w:embedRegular w:fontKey="{00000000-0000-0000-0000-000000000000}" r:id="rId1" w:subsetted="0"/>
  </w:font>
  <w:font w:name="Wingdings"/>
  <w:font w:name="Dixon"/>
  <w:font w:name="Antique Ol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ixon" w:cs="Dixon" w:eastAsia="Dixon" w:hAnsi="Dixon"/>
        <w:sz w:val="24"/>
        <w:szCs w:val="24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